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0417C14D" w:rsidR="00967748" w:rsidRPr="00CE6C1D" w:rsidRDefault="0032417E"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rFonts w:ascii="Garamond" w:hAnsi="Garamond"/>
                <w:noProof/>
                <w:spacing w:val="-6"/>
              </w:rPr>
              <w:drawing>
                <wp:anchor distT="0" distB="0" distL="114300" distR="114300" simplePos="0" relativeHeight="251731968" behindDoc="0" locked="0" layoutInCell="1" allowOverlap="1" wp14:anchorId="1E5F5BE0" wp14:editId="1CBF44BF">
                  <wp:simplePos x="0" y="0"/>
                  <wp:positionH relativeFrom="column">
                    <wp:posOffset>-66675</wp:posOffset>
                  </wp:positionH>
                  <wp:positionV relativeFrom="paragraph">
                    <wp:posOffset>121920</wp:posOffset>
                  </wp:positionV>
                  <wp:extent cx="1234440" cy="93218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REA Relogo Color.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234440" cy="932180"/>
                          </a:xfrm>
                          <a:prstGeom prst="rect">
                            <a:avLst/>
                          </a:prstGeom>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B04F1E" w:rsidRPr="00B04F1E">
              <w:rPr>
                <w:rFonts w:ascii="Garamond" w:hAnsi="Garamond"/>
                <w:noProof/>
                <w:spacing w:val="-6"/>
                <w:sz w:val="36"/>
                <w:szCs w:val="36"/>
                <w:lang w:bidi="fa-IR"/>
              </w:rPr>
              <w:t>Perspectives on Art and Beyond</w:t>
            </w:r>
          </w:p>
          <w:p w14:paraId="756A8CDA" w14:textId="317FE1A0"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B04F1E">
              <w:rPr>
                <w:rFonts w:ascii="Garamond" w:eastAsia="Calibri" w:hAnsi="Garamond" w:cs="Adobe Devanagari"/>
                <w:b w:val="0"/>
                <w:bCs/>
                <w:sz w:val="24"/>
                <w:szCs w:val="24"/>
                <w:lang w:bidi="fa-IR"/>
              </w:rPr>
              <w:t>pab</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3DFF2EE7"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FD56F0" w:rsidRPr="00FD56F0">
              <w:rPr>
                <w:rFonts w:ascii="Garamond" w:hAnsi="Garamond"/>
                <w:b/>
                <w:bCs/>
                <w:color w:val="auto"/>
                <w:szCs w:val="22"/>
                <w:lang w:bidi="fa-IR"/>
              </w:rPr>
              <w:t>Pers. Art. Bey.</w:t>
            </w:r>
            <w:r w:rsidR="00467536">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w:t>
            </w:r>
            <w:proofErr w:type="spellStart"/>
            <w:r w:rsidRPr="00D14B7A">
              <w:rPr>
                <w:rFonts w:ascii="Garamond" w:eastAsiaTheme="minorHAnsi" w:hAnsi="Garamond" w:cs="XB Kayhan"/>
                <w:color w:val="000000"/>
                <w:sz w:val="20"/>
                <w:szCs w:val="20"/>
                <w:lang w:bidi="ar-SA"/>
              </w:rPr>
              <w:t>LastName</w:t>
            </w:r>
            <w:proofErr w:type="spellEnd"/>
            <w:r w:rsidRPr="00D14B7A">
              <w:rPr>
                <w:rFonts w:ascii="Garamond" w:eastAsiaTheme="minorHAnsi" w:hAnsi="Garamond" w:cs="XB Kayhan"/>
                <w:color w:val="000000"/>
                <w:sz w:val="20"/>
                <w:szCs w:val="20"/>
                <w:lang w:bidi="ar-SA"/>
              </w:rPr>
              <w:t xml:space="preserv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 xml:space="preserve">FirstName, </w:t>
            </w:r>
            <w:proofErr w:type="spellStart"/>
            <w:r w:rsidRPr="00D14B7A">
              <w:rPr>
                <w:rFonts w:ascii="Garamond" w:eastAsiaTheme="minorHAnsi" w:hAnsi="Garamond" w:cs="XB Kayhan"/>
                <w:color w:val="000000"/>
                <w:sz w:val="20"/>
                <w:szCs w:val="20"/>
                <w:lang w:bidi="ar-SA"/>
              </w:rPr>
              <w:t>LastName</w:t>
            </w:r>
            <w:proofErr w:type="spellEnd"/>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6F7BD3">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6F7BD3">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6F7BD3">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Accepted:</w:t>
                  </w:r>
                  <w:r w:rsidR="009E64BB">
                    <w:rPr>
                      <w:rFonts w:ascii="Palatino Linotype" w:hAnsi="Palatino Linotype"/>
                      <w:i/>
                      <w:iCs/>
                      <w:sz w:val="17"/>
                      <w:szCs w:val="17"/>
                    </w:rPr>
                    <w:t>---</w:t>
                  </w:r>
                </w:p>
              </w:tc>
              <w:tc>
                <w:tcPr>
                  <w:tcW w:w="5960" w:type="dxa"/>
                </w:tcPr>
                <w:p w14:paraId="5CC61862" w14:textId="30F737A3" w:rsidR="0080155B" w:rsidRPr="0080155B" w:rsidRDefault="0080155B" w:rsidP="006F7BD3">
                  <w:pPr>
                    <w:pStyle w:val="Affiliation"/>
                    <w:framePr w:wrap="around" w:y="230"/>
                    <w:spacing w:before="60"/>
                    <w:ind w:left="40"/>
                    <w:jc w:val="both"/>
                    <w:rPr>
                      <w:rFonts w:ascii="Palatino Linotype" w:hAnsi="Palatino Linotype"/>
                    </w:rPr>
                  </w:pPr>
                  <w:proofErr w:type="spellStart"/>
                  <w:r w:rsidRPr="00813E9C">
                    <w:rPr>
                      <w:rFonts w:ascii="Palatino Linotype" w:hAnsi="Palatino Linotype"/>
                    </w:rPr>
                    <w:t>LastName</w:t>
                  </w:r>
                  <w:proofErr w:type="spellEnd"/>
                  <w:r w:rsidRPr="00813E9C">
                    <w:rPr>
                      <w:rFonts w:ascii="Palatino Linotype" w:hAnsi="Palatino Linotype"/>
                    </w:rPr>
                    <w:t xml:space="preserv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w:t>
                  </w:r>
                  <w:proofErr w:type="spellStart"/>
                  <w:r w:rsidRPr="00813E9C">
                    <w:rPr>
                      <w:rFonts w:ascii="Palatino Linotype" w:hAnsi="Palatino Linotype"/>
                    </w:rPr>
                    <w:t>LastName</w:t>
                  </w:r>
                  <w:proofErr w:type="spellEnd"/>
                  <w:proofErr w:type="gramEnd"/>
                  <w:r w:rsidRPr="00813E9C">
                    <w:rPr>
                      <w:rFonts w:ascii="Palatino Linotype" w:hAnsi="Palatino Linotype"/>
                    </w:rPr>
                    <w:t xml:space="preserve">, </w:t>
                  </w:r>
                  <w:r>
                    <w:rPr>
                      <w:rFonts w:ascii="Palatino Linotype" w:hAnsi="Palatino Linotype"/>
                    </w:rPr>
                    <w:t xml:space="preserve"> Initial First Name . (Date). Paper Title.</w:t>
                  </w:r>
                  <w:r w:rsidR="00C126BF">
                    <w:t xml:space="preserve"> </w:t>
                  </w:r>
                  <w:r w:rsidR="00B04F1E" w:rsidRPr="00B04F1E">
                    <w:rPr>
                      <w:rFonts w:ascii="Palatino Linotype" w:hAnsi="Palatino Linotype"/>
                      <w:i/>
                      <w:iCs/>
                    </w:rPr>
                    <w:t>Perspectives on Art and Beyond</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lastRenderedPageBreak/>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501472"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r w:rsidR="00FC1F0A"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2pt;mso-width-percent:0;mso-height-percent:0;mso-width-percent:0;mso-height-percent:0" o:ole="">
            <v:imagedata r:id="rId13" o:title=""/>
          </v:shape>
          <o:OLEObject Type="Embed" ProgID="Equation.DSMT4" ShapeID="_x0000_i1026" DrawAspect="Content" ObjectID="_1853501473"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r w:rsidR="00C40F9F" w:rsidRPr="00D14B7A">
        <w:rPr>
          <w:u w:val="single"/>
        </w:rPr>
        <w:t xml:space="preserve">MathType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Author Contributaion</w:t>
      </w:r>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8" w:history="1">
        <w:r w:rsidRPr="00BD5755">
          <w:rPr>
            <w:rStyle w:val="Hyperlink"/>
          </w:rPr>
          <w:t>https://csl.mendeley.com/styles/699351941/REA</w:t>
        </w:r>
      </w:hyperlink>
      <w:r w:rsidRPr="00BD5755">
        <w:t xml:space="preserve">" into the box and click the update citation style botton.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r w:rsidR="00FC1F0A" w:rsidRPr="00E92783">
        <w:t xml:space="preserve">Youssf, O., ElGawady,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Liao, H., &amp; Xu, Z. (2017). Hesitant fuzzy decision making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robbins to friedman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sensor based inspection robot for closed environment. </w:t>
      </w:r>
      <w:r w:rsidR="00FC1F0A" w:rsidRPr="00E92783">
        <w:rPr>
          <w:i/>
          <w:iCs/>
        </w:rPr>
        <w:t>Proceedings of the 2015 5th Nirma University international conference on engineering (NUiCONE)</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Murphyn, L. </w:t>
      </w:r>
      <w:r w:rsidR="00FC1F0A" w:rsidRPr="00E92783">
        <w:t>(</w:t>
      </w:r>
      <w:r w:rsidRPr="00E92783">
        <w:t>n.d.</w:t>
      </w:r>
      <w:r w:rsidR="00FC1F0A" w:rsidRPr="00E92783">
        <w:t xml:space="preserve">). </w:t>
      </w:r>
      <w:r w:rsidRPr="00E92783">
        <w:rPr>
          <w:i/>
          <w:iCs/>
        </w:rPr>
        <w:t>Utrition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F211F1">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7BB31" w14:textId="77777777" w:rsidR="00284B3B" w:rsidRPr="00FE73CA" w:rsidRDefault="00284B3B" w:rsidP="00FA44F9">
      <w:r w:rsidRPr="00FE73CA">
        <w:separator/>
      </w:r>
    </w:p>
  </w:endnote>
  <w:endnote w:type="continuationSeparator" w:id="0">
    <w:p w14:paraId="1E532DC6" w14:textId="77777777" w:rsidR="00284B3B" w:rsidRPr="00FE73CA" w:rsidRDefault="00284B3B" w:rsidP="00FA44F9">
      <w:r w:rsidRPr="00FE73CA">
        <w:continuationSeparator/>
      </w:r>
    </w:p>
  </w:endnote>
  <w:endnote w:type="continuationNotice" w:id="1">
    <w:p w14:paraId="0D9565CB" w14:textId="77777777" w:rsidR="00284B3B" w:rsidRDefault="00284B3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 Lotus">
    <w:altName w:val="Arial"/>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21002A87" w:usb1="00000000" w:usb2="00000000" w:usb3="00000000" w:csb0="000101FF" w:csb1="00000000"/>
  </w:font>
  <w:font w:name="B Compset">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charset w:val="B2"/>
    <w:family w:val="auto"/>
    <w:pitch w:val="variable"/>
    <w:sig w:usb0="00002001" w:usb1="00000000" w:usb2="00000000" w:usb3="00000000" w:csb0="00000040" w:csb1="00000000"/>
  </w:font>
  <w:font w:name="Lotus">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itra">
    <w:charset w:val="B2"/>
    <w:family w:val="auto"/>
    <w:pitch w:val="variable"/>
    <w:sig w:usb0="00002001" w:usb1="00000000" w:usb2="00000000" w:usb3="00000000" w:csb0="00000040" w:csb1="00000000"/>
  </w:font>
  <w:font w:name="B Mitra">
    <w:altName w:val="Arial"/>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6162582A">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340B2" w14:textId="77777777" w:rsidR="00284B3B" w:rsidRPr="00FE73CA" w:rsidRDefault="00284B3B" w:rsidP="00FA44F9">
      <w:pPr>
        <w:bidi w:val="0"/>
      </w:pPr>
      <w:r w:rsidRPr="00FE73CA">
        <w:separator/>
      </w:r>
    </w:p>
  </w:footnote>
  <w:footnote w:type="continuationSeparator" w:id="0">
    <w:p w14:paraId="57FC9C7B" w14:textId="77777777" w:rsidR="00284B3B" w:rsidRPr="00FE73CA" w:rsidRDefault="00284B3B" w:rsidP="00FA44F9">
      <w:r w:rsidRPr="00FE73CA">
        <w:continuationSeparator/>
      </w:r>
    </w:p>
  </w:footnote>
  <w:footnote w:type="continuationNotice" w:id="1">
    <w:p w14:paraId="15D84604" w14:textId="77777777" w:rsidR="00284B3B" w:rsidRPr="00FE73CA" w:rsidRDefault="00284B3B"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tl/>
      </w:rPr>
      <w:id w:val="-1200926988"/>
      <w:docPartObj>
        <w:docPartGallery w:val="Page Numbers (Top of Page)"/>
        <w:docPartUnique/>
      </w:docPartObj>
    </w:sdtPr>
    <w:sdtContent>
      <w:p w14:paraId="30B67E5E" w14:textId="2F051EFE"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0032417E">
          <w:rPr>
            <w:rStyle w:val="PageNumber"/>
            <w:rFonts w:ascii="Garamond" w:hAnsi="Garamond" w:cstheme="majorBidi"/>
            <w:b/>
            <w:bCs/>
            <w:noProof/>
            <w:sz w:val="18"/>
            <w:szCs w:val="18"/>
            <w:rtl/>
          </w:rPr>
          <w:t>4</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085369241"/>
      <w:docPartObj>
        <w:docPartGallery w:val="Page Numbers (Top of Page)"/>
        <w:docPartUnique/>
      </w:docPartObj>
    </w:sdtPr>
    <w:sdtContent>
      <w:p w14:paraId="34E26AB8" w14:textId="201A92D6"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0032417E">
          <w:rPr>
            <w:rFonts w:ascii="Garamond" w:hAnsi="Garamond" w:cstheme="majorBidi"/>
            <w:b/>
            <w:bCs/>
            <w:noProof/>
            <w:sz w:val="18"/>
            <w:szCs w:val="18"/>
            <w:rtl/>
          </w:rPr>
          <w:t>5</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0A7C52E5"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FD56F0" w:rsidRPr="00FD56F0">
      <w:rPr>
        <w:rFonts w:ascii="Garamond" w:eastAsia="Times New Roman" w:hAnsi="Garamond" w:cs="Times New Roman"/>
        <w:b/>
        <w:bCs/>
        <w:color w:val="767171" w:themeColor="background2" w:themeShade="80"/>
        <w:sz w:val="18"/>
        <w:szCs w:val="18"/>
      </w:rPr>
      <w:t>Pers</w:t>
    </w:r>
    <w:proofErr w:type="spellEnd"/>
    <w:r w:rsidR="00FD56F0" w:rsidRPr="00FD56F0">
      <w:rPr>
        <w:rFonts w:ascii="Garamond" w:eastAsia="Times New Roman" w:hAnsi="Garamond" w:cs="Times New Roman"/>
        <w:b/>
        <w:bCs/>
        <w:color w:val="767171" w:themeColor="background2" w:themeShade="80"/>
        <w:sz w:val="18"/>
        <w:szCs w:val="18"/>
      </w:rPr>
      <w:t>. Art. Bey.</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BFA12" w14:textId="77777777" w:rsidR="00FD56F0" w:rsidRDefault="00FD56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1489327242">
    <w:abstractNumId w:val="0"/>
  </w:num>
  <w:num w:numId="2" w16cid:durableId="1667780580">
    <w:abstractNumId w:val="12"/>
  </w:num>
  <w:num w:numId="3" w16cid:durableId="675881072">
    <w:abstractNumId w:val="10"/>
  </w:num>
  <w:num w:numId="4" w16cid:durableId="1730836324">
    <w:abstractNumId w:val="5"/>
  </w:num>
  <w:num w:numId="5" w16cid:durableId="1119109281">
    <w:abstractNumId w:val="6"/>
  </w:num>
  <w:num w:numId="6" w16cid:durableId="828325792">
    <w:abstractNumId w:val="15"/>
  </w:num>
  <w:num w:numId="7" w16cid:durableId="296685172">
    <w:abstractNumId w:val="18"/>
  </w:num>
  <w:num w:numId="8" w16cid:durableId="20279732">
    <w:abstractNumId w:val="17"/>
  </w:num>
  <w:num w:numId="9" w16cid:durableId="1221552219">
    <w:abstractNumId w:val="9"/>
  </w:num>
  <w:num w:numId="10" w16cid:durableId="1764913880">
    <w:abstractNumId w:val="2"/>
  </w:num>
  <w:num w:numId="11" w16cid:durableId="1852522935">
    <w:abstractNumId w:val="1"/>
  </w:num>
  <w:num w:numId="12" w16cid:durableId="221987654">
    <w:abstractNumId w:val="3"/>
  </w:num>
  <w:num w:numId="13" w16cid:durableId="425080127">
    <w:abstractNumId w:val="8"/>
  </w:num>
  <w:num w:numId="14" w16cid:durableId="1562324914">
    <w:abstractNumId w:val="16"/>
  </w:num>
  <w:num w:numId="15" w16cid:durableId="1193574126">
    <w:abstractNumId w:val="4"/>
  </w:num>
  <w:num w:numId="16" w16cid:durableId="1098060680">
    <w:abstractNumId w:val="7"/>
  </w:num>
  <w:num w:numId="17" w16cid:durableId="1620840017">
    <w:abstractNumId w:val="14"/>
  </w:num>
  <w:num w:numId="18" w16cid:durableId="2082411174">
    <w:abstractNumId w:val="13"/>
  </w:num>
  <w:num w:numId="19" w16cid:durableId="175643732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4F47"/>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4B3B"/>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417E"/>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02C7"/>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BD3"/>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04F1E"/>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45EF"/>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1F1"/>
    <w:rsid w:val="00F2181B"/>
    <w:rsid w:val="00F221BC"/>
    <w:rsid w:val="00F313FC"/>
    <w:rsid w:val="00F33B62"/>
    <w:rsid w:val="00F35C9A"/>
    <w:rsid w:val="00F35F62"/>
    <w:rsid w:val="00F376AD"/>
    <w:rsid w:val="00F422E9"/>
    <w:rsid w:val="00F433FC"/>
    <w:rsid w:val="00F458D7"/>
    <w:rsid w:val="00F51409"/>
    <w:rsid w:val="00F534D4"/>
    <w:rsid w:val="00F54BA7"/>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56F0"/>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2">
    <w:name w:val="Unresolved Mention2"/>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C089379E-1B3E-42C1-9D83-1187404AD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1495</Words>
  <Characters>8527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saba</cp:lastModifiedBy>
  <cp:revision>3</cp:revision>
  <cp:lastPrinted>2024-04-24T06:47:00Z</cp:lastPrinted>
  <dcterms:created xsi:type="dcterms:W3CDTF">2025-08-16T12:25:00Z</dcterms:created>
  <dcterms:modified xsi:type="dcterms:W3CDTF">2026-10-14T13:14:00Z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